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533B" w14:textId="33C1F297" w:rsidR="00345DC6" w:rsidRPr="00345DC6" w:rsidRDefault="00345DC6" w:rsidP="00345DC6">
      <w:pPr>
        <w:jc w:val="center"/>
        <w:rPr>
          <w:rFonts w:ascii="Arial" w:eastAsia="Times New Roman" w:hAnsi="Arial" w:cs="Arial"/>
          <w:b/>
          <w:color w:val="000000" w:themeColor="text1"/>
          <w:sz w:val="36"/>
          <w:szCs w:val="36"/>
          <w:u w:val="single"/>
          <w:bdr w:val="none" w:sz="0" w:space="0" w:color="auto" w:frame="1"/>
        </w:rPr>
      </w:pPr>
      <w:r w:rsidRPr="00345DC6">
        <w:rPr>
          <w:rFonts w:ascii="Arial" w:eastAsia="Times New Roman" w:hAnsi="Arial" w:cs="Arial"/>
          <w:b/>
          <w:color w:val="000000" w:themeColor="text1"/>
          <w:sz w:val="36"/>
          <w:szCs w:val="36"/>
          <w:u w:val="single"/>
          <w:bdr w:val="none" w:sz="0" w:space="0" w:color="auto" w:frame="1"/>
        </w:rPr>
        <w:t>Role of the designated safeguarding Lead</w:t>
      </w:r>
    </w:p>
    <w:p w14:paraId="32845A21" w14:textId="56483303" w:rsidR="00345DC6" w:rsidRPr="00345DC6" w:rsidRDefault="00345DC6" w:rsidP="00345DC6">
      <w:pPr>
        <w:jc w:val="center"/>
        <w:rPr>
          <w:rFonts w:ascii="Arial" w:eastAsia="Times New Roman" w:hAnsi="Arial" w:cs="Arial"/>
          <w:b/>
          <w:color w:val="000000" w:themeColor="text1"/>
          <w:sz w:val="36"/>
          <w:szCs w:val="36"/>
          <w:u w:val="single"/>
          <w:bdr w:val="none" w:sz="0" w:space="0" w:color="auto" w:frame="1"/>
        </w:rPr>
      </w:pPr>
      <w:r w:rsidRPr="00345DC6">
        <w:rPr>
          <w:rFonts w:ascii="Arial" w:eastAsia="Times New Roman" w:hAnsi="Arial" w:cs="Arial"/>
          <w:b/>
          <w:color w:val="000000" w:themeColor="text1"/>
          <w:sz w:val="36"/>
          <w:szCs w:val="36"/>
          <w:u w:val="single"/>
          <w:bdr w:val="none" w:sz="0" w:space="0" w:color="auto" w:frame="1"/>
        </w:rPr>
        <w:t>Written 24</w:t>
      </w:r>
      <w:r w:rsidRPr="00345DC6">
        <w:rPr>
          <w:rFonts w:ascii="Arial" w:eastAsia="Times New Roman" w:hAnsi="Arial" w:cs="Arial"/>
          <w:b/>
          <w:color w:val="000000" w:themeColor="text1"/>
          <w:sz w:val="36"/>
          <w:szCs w:val="36"/>
          <w:u w:val="single"/>
          <w:bdr w:val="none" w:sz="0" w:space="0" w:color="auto" w:frame="1"/>
          <w:vertAlign w:val="superscript"/>
        </w:rPr>
        <w:t>th</w:t>
      </w:r>
      <w:r w:rsidRPr="00345DC6">
        <w:rPr>
          <w:rFonts w:ascii="Arial" w:eastAsia="Times New Roman" w:hAnsi="Arial" w:cs="Arial"/>
          <w:b/>
          <w:color w:val="000000" w:themeColor="text1"/>
          <w:sz w:val="36"/>
          <w:szCs w:val="36"/>
          <w:u w:val="single"/>
          <w:bdr w:val="none" w:sz="0" w:space="0" w:color="auto" w:frame="1"/>
        </w:rPr>
        <w:t xml:space="preserve"> March 2019</w:t>
      </w:r>
    </w:p>
    <w:p w14:paraId="2AD9ECCF" w14:textId="77777777" w:rsidR="00345DC6" w:rsidRPr="00345DC6" w:rsidRDefault="00345DC6" w:rsidP="00345DC6">
      <w:pPr>
        <w:jc w:val="center"/>
        <w:rPr>
          <w:rFonts w:ascii="Arial" w:eastAsia="Times New Roman" w:hAnsi="Arial" w:cs="Arial"/>
          <w:b/>
          <w:color w:val="000000" w:themeColor="text1"/>
          <w:sz w:val="36"/>
          <w:szCs w:val="36"/>
          <w:u w:val="single"/>
          <w:bdr w:val="none" w:sz="0" w:space="0" w:color="auto" w:frame="1"/>
        </w:rPr>
      </w:pPr>
    </w:p>
    <w:p w14:paraId="7BE56719" w14:textId="0D9870A2" w:rsidR="000C49CE" w:rsidRPr="00345DC6" w:rsidRDefault="000C49CE" w:rsidP="000C49CE">
      <w:pPr>
        <w:rPr>
          <w:rFonts w:ascii="Arial" w:eastAsia="Times New Roman" w:hAnsi="Arial" w:cs="Arial"/>
          <w:color w:val="000000" w:themeColor="text1"/>
          <w:sz w:val="27"/>
          <w:szCs w:val="27"/>
          <w:bdr w:val="none" w:sz="0" w:space="0" w:color="auto" w:frame="1"/>
        </w:rPr>
      </w:pPr>
      <w:r w:rsidRPr="00345DC6">
        <w:rPr>
          <w:rFonts w:ascii="Arial" w:eastAsia="Times New Roman" w:hAnsi="Arial" w:cs="Arial"/>
          <w:color w:val="000000" w:themeColor="text1"/>
          <w:sz w:val="27"/>
          <w:szCs w:val="27"/>
          <w:bdr w:val="none" w:sz="0" w:space="0" w:color="auto" w:frame="1"/>
        </w:rPr>
        <w:t>Lilly Brook Child</w:t>
      </w:r>
      <w:r w:rsidR="00345DC6">
        <w:rPr>
          <w:rFonts w:ascii="Arial" w:eastAsia="Times New Roman" w:hAnsi="Arial" w:cs="Arial"/>
          <w:color w:val="000000" w:themeColor="text1"/>
          <w:sz w:val="27"/>
          <w:szCs w:val="27"/>
          <w:bdr w:val="none" w:sz="0" w:space="0" w:color="auto" w:frame="1"/>
        </w:rPr>
        <w:t xml:space="preserve"> </w:t>
      </w:r>
      <w:r w:rsidRPr="00345DC6">
        <w:rPr>
          <w:rFonts w:ascii="Arial" w:eastAsia="Times New Roman" w:hAnsi="Arial" w:cs="Arial"/>
          <w:color w:val="000000" w:themeColor="text1"/>
          <w:sz w:val="27"/>
          <w:szCs w:val="27"/>
          <w:bdr w:val="none" w:sz="0" w:space="0" w:color="auto" w:frame="1"/>
        </w:rPr>
        <w:t>Care LTD will appoint 1 safeg</w:t>
      </w:r>
      <w:r w:rsidR="00345DC6">
        <w:rPr>
          <w:rFonts w:ascii="Arial" w:eastAsia="Times New Roman" w:hAnsi="Arial" w:cs="Arial"/>
          <w:color w:val="000000" w:themeColor="text1"/>
          <w:sz w:val="27"/>
          <w:szCs w:val="27"/>
          <w:bdr w:val="none" w:sz="0" w:space="0" w:color="auto" w:frame="1"/>
        </w:rPr>
        <w:t>u</w:t>
      </w:r>
      <w:r w:rsidRPr="00345DC6">
        <w:rPr>
          <w:rFonts w:ascii="Arial" w:eastAsia="Times New Roman" w:hAnsi="Arial" w:cs="Arial"/>
          <w:color w:val="000000" w:themeColor="text1"/>
          <w:sz w:val="27"/>
          <w:szCs w:val="27"/>
          <w:bdr w:val="none" w:sz="0" w:space="0" w:color="auto" w:frame="1"/>
        </w:rPr>
        <w:t>arding lead per setting.</w:t>
      </w:r>
    </w:p>
    <w:p w14:paraId="1435FC72" w14:textId="77777777" w:rsidR="00345DC6" w:rsidRPr="00345DC6" w:rsidRDefault="00345DC6" w:rsidP="000C49CE">
      <w:pPr>
        <w:rPr>
          <w:rFonts w:ascii="Arial" w:eastAsia="Times New Roman" w:hAnsi="Arial" w:cs="Arial"/>
          <w:color w:val="000000" w:themeColor="text1"/>
          <w:sz w:val="27"/>
          <w:szCs w:val="27"/>
          <w:bdr w:val="none" w:sz="0" w:space="0" w:color="auto" w:frame="1"/>
        </w:rPr>
      </w:pPr>
    </w:p>
    <w:p w14:paraId="710E5DB6" w14:textId="422549BF" w:rsidR="000C49CE" w:rsidRPr="000C49CE" w:rsidRDefault="000C49CE" w:rsidP="000C49CE">
      <w:pPr>
        <w:rPr>
          <w:rFonts w:ascii="Times New Roman" w:eastAsia="Times New Roman" w:hAnsi="Times New Roman" w:cs="Times New Roman"/>
          <w:color w:val="000000" w:themeColor="text1"/>
        </w:rPr>
      </w:pPr>
      <w:r w:rsidRPr="000C49CE">
        <w:rPr>
          <w:rFonts w:ascii="Arial" w:eastAsia="Times New Roman" w:hAnsi="Arial" w:cs="Arial"/>
          <w:color w:val="000000" w:themeColor="text1"/>
          <w:sz w:val="27"/>
          <w:szCs w:val="27"/>
          <w:bdr w:val="none" w:sz="0" w:space="0" w:color="auto" w:frame="1"/>
        </w:rPr>
        <w:t>The designated safeguarding lead should take</w:t>
      </w:r>
      <w:r w:rsidRPr="00345DC6">
        <w:rPr>
          <w:rFonts w:ascii="Arial" w:eastAsia="Times New Roman" w:hAnsi="Arial" w:cs="Arial"/>
          <w:color w:val="000000" w:themeColor="text1"/>
          <w:sz w:val="27"/>
          <w:szCs w:val="27"/>
          <w:bdr w:val="none" w:sz="0" w:space="0" w:color="auto" w:frame="1"/>
        </w:rPr>
        <w:t> </w:t>
      </w:r>
      <w:r w:rsidRPr="00345DC6">
        <w:rPr>
          <w:rFonts w:ascii="Arial" w:eastAsia="Times New Roman" w:hAnsi="Arial" w:cs="Arial"/>
          <w:b/>
          <w:bCs/>
          <w:color w:val="000000" w:themeColor="text1"/>
          <w:sz w:val="27"/>
          <w:szCs w:val="27"/>
          <w:bdr w:val="none" w:sz="0" w:space="0" w:color="auto" w:frame="1"/>
        </w:rPr>
        <w:t>lead responsibility</w:t>
      </w:r>
      <w:r w:rsidRPr="00345DC6">
        <w:rPr>
          <w:rFonts w:ascii="Arial" w:eastAsia="Times New Roman" w:hAnsi="Arial" w:cs="Arial"/>
          <w:color w:val="000000" w:themeColor="text1"/>
          <w:sz w:val="27"/>
          <w:szCs w:val="27"/>
          <w:bdr w:val="none" w:sz="0" w:space="0" w:color="auto" w:frame="1"/>
        </w:rPr>
        <w:t> </w:t>
      </w:r>
      <w:r w:rsidRPr="000C49CE">
        <w:rPr>
          <w:rFonts w:ascii="Arial" w:eastAsia="Times New Roman" w:hAnsi="Arial" w:cs="Arial"/>
          <w:color w:val="000000" w:themeColor="text1"/>
          <w:sz w:val="27"/>
          <w:szCs w:val="27"/>
          <w:bdr w:val="none" w:sz="0" w:space="0" w:color="auto" w:frame="1"/>
        </w:rPr>
        <w:t>for safeguarding and child protection</w:t>
      </w:r>
      <w:r w:rsidR="00345DC6" w:rsidRPr="00345DC6">
        <w:rPr>
          <w:rFonts w:ascii="Arial" w:eastAsia="Times New Roman" w:hAnsi="Arial" w:cs="Arial"/>
          <w:color w:val="000000" w:themeColor="text1"/>
          <w:sz w:val="27"/>
          <w:szCs w:val="27"/>
          <w:bdr w:val="none" w:sz="0" w:space="0" w:color="auto" w:frame="1"/>
        </w:rPr>
        <w:t xml:space="preserve"> at the setting</w:t>
      </w:r>
      <w:r w:rsidRPr="000C49CE">
        <w:rPr>
          <w:rFonts w:ascii="Arial" w:eastAsia="Times New Roman" w:hAnsi="Arial" w:cs="Arial"/>
          <w:color w:val="000000" w:themeColor="text1"/>
          <w:sz w:val="27"/>
          <w:szCs w:val="27"/>
          <w:bdr w:val="none" w:sz="0" w:space="0" w:color="auto" w:frame="1"/>
        </w:rPr>
        <w:t xml:space="preserve">. This </w:t>
      </w:r>
      <w:r w:rsidRPr="00345DC6">
        <w:rPr>
          <w:rFonts w:ascii="Arial" w:eastAsia="Times New Roman" w:hAnsi="Arial" w:cs="Arial"/>
          <w:color w:val="000000" w:themeColor="text1"/>
          <w:sz w:val="27"/>
          <w:szCs w:val="27"/>
          <w:bdr w:val="none" w:sz="0" w:space="0" w:color="auto" w:frame="1"/>
        </w:rPr>
        <w:t>is</w:t>
      </w:r>
      <w:r w:rsidRPr="000C49CE">
        <w:rPr>
          <w:rFonts w:ascii="Arial" w:eastAsia="Times New Roman" w:hAnsi="Arial" w:cs="Arial"/>
          <w:color w:val="000000" w:themeColor="text1"/>
          <w:sz w:val="27"/>
          <w:szCs w:val="27"/>
          <w:bdr w:val="none" w:sz="0" w:space="0" w:color="auto" w:frame="1"/>
        </w:rPr>
        <w:t xml:space="preserve"> explicit within the role-holders job description. This person should have the appropriate status and authority within the </w:t>
      </w:r>
      <w:r w:rsidRPr="00345DC6">
        <w:rPr>
          <w:rFonts w:ascii="Arial" w:eastAsia="Times New Roman" w:hAnsi="Arial" w:cs="Arial"/>
          <w:color w:val="000000" w:themeColor="text1"/>
          <w:sz w:val="27"/>
          <w:szCs w:val="27"/>
          <w:bdr w:val="none" w:sz="0" w:space="0" w:color="auto" w:frame="1"/>
        </w:rPr>
        <w:t>Pre-</w:t>
      </w:r>
      <w:r w:rsidRPr="000C49CE">
        <w:rPr>
          <w:rFonts w:ascii="Arial" w:eastAsia="Times New Roman" w:hAnsi="Arial" w:cs="Arial"/>
          <w:color w:val="000000" w:themeColor="text1"/>
          <w:sz w:val="27"/>
          <w:szCs w:val="27"/>
          <w:bdr w:val="none" w:sz="0" w:space="0" w:color="auto" w:frame="1"/>
        </w:rPr>
        <w:t xml:space="preserve">school to carry out the duties of the post. They should be given the time, funding, training, </w:t>
      </w:r>
      <w:proofErr w:type="gramStart"/>
      <w:r w:rsidRPr="000C49CE">
        <w:rPr>
          <w:rFonts w:ascii="Arial" w:eastAsia="Times New Roman" w:hAnsi="Arial" w:cs="Arial"/>
          <w:color w:val="000000" w:themeColor="text1"/>
          <w:sz w:val="27"/>
          <w:szCs w:val="27"/>
          <w:bdr w:val="none" w:sz="0" w:space="0" w:color="auto" w:frame="1"/>
        </w:rPr>
        <w:t>resources</w:t>
      </w:r>
      <w:proofErr w:type="gramEnd"/>
      <w:r w:rsidRPr="000C49CE">
        <w:rPr>
          <w:rFonts w:ascii="Arial" w:eastAsia="Times New Roman" w:hAnsi="Arial" w:cs="Arial"/>
          <w:color w:val="000000" w:themeColor="text1"/>
          <w:sz w:val="27"/>
          <w:szCs w:val="27"/>
          <w:bdr w:val="none" w:sz="0" w:space="0" w:color="auto" w:frame="1"/>
        </w:rPr>
        <w:t xml:space="preserve"> and support to provide advice and support to other staff on child welfare and child protection matters, to take part in strategy discussions and inter-agency meetings – and to support other staff to do so – and to contribute to the assessment of children.</w:t>
      </w:r>
      <w:r w:rsidRPr="000C49CE">
        <w:rPr>
          <w:rFonts w:ascii="Arial" w:eastAsia="Times New Roman" w:hAnsi="Arial" w:cs="Arial"/>
          <w:color w:val="000000" w:themeColor="text1"/>
          <w:sz w:val="25"/>
          <w:szCs w:val="25"/>
          <w:shd w:val="clear" w:color="auto" w:fill="FFFFFF"/>
        </w:rPr>
        <w:t>   </w:t>
      </w:r>
    </w:p>
    <w:p w14:paraId="2ABE38BA" w14:textId="77777777" w:rsidR="000C49CE" w:rsidRPr="00345DC6" w:rsidRDefault="000C49CE" w:rsidP="000C49CE">
      <w:pPr>
        <w:textAlignment w:val="top"/>
        <w:rPr>
          <w:rFonts w:ascii="Arial" w:eastAsia="Times New Roman" w:hAnsi="Arial" w:cs="Arial"/>
          <w:color w:val="000000" w:themeColor="text1"/>
          <w:sz w:val="27"/>
          <w:szCs w:val="27"/>
          <w:bdr w:val="none" w:sz="0" w:space="0" w:color="auto" w:frame="1"/>
        </w:rPr>
      </w:pPr>
    </w:p>
    <w:p w14:paraId="61E0FA61" w14:textId="225B7C59"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color w:val="000000" w:themeColor="text1"/>
          <w:sz w:val="27"/>
          <w:szCs w:val="27"/>
          <w:bdr w:val="none" w:sz="0" w:space="0" w:color="auto" w:frame="1"/>
        </w:rPr>
        <w:t>Deputies</w:t>
      </w:r>
      <w:r w:rsidRPr="000C49CE">
        <w:rPr>
          <w:rFonts w:ascii="Arial" w:eastAsia="Times New Roman" w:hAnsi="Arial" w:cs="Arial"/>
          <w:color w:val="000000" w:themeColor="text1"/>
          <w:sz w:val="27"/>
          <w:szCs w:val="27"/>
          <w:bdr w:val="none" w:sz="0" w:space="0" w:color="auto" w:frame="1"/>
        </w:rPr>
        <w:t xml:space="preserve"> should be trained to the same standard as the designated safeguarding lead.</w:t>
      </w:r>
      <w:r w:rsidRPr="00345DC6">
        <w:rPr>
          <w:rFonts w:ascii="Arial" w:eastAsia="Times New Roman" w:hAnsi="Arial" w:cs="Arial"/>
          <w:color w:val="000000" w:themeColor="text1"/>
          <w:sz w:val="27"/>
          <w:szCs w:val="27"/>
          <w:bdr w:val="none" w:sz="0" w:space="0" w:color="auto" w:frame="1"/>
        </w:rPr>
        <w:t> </w:t>
      </w:r>
    </w:p>
    <w:p w14:paraId="0EF23A7A"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7DBA089F"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7"/>
          <w:szCs w:val="27"/>
          <w:bdr w:val="none" w:sz="0" w:space="0" w:color="auto" w:frame="1"/>
        </w:rPr>
        <w:t>Whilst the activities of the designated safeguarding lead can be delegated to appropriately training deputies, the ultimate</w:t>
      </w:r>
      <w:r w:rsidRPr="00345DC6">
        <w:rPr>
          <w:rFonts w:ascii="Arial" w:eastAsia="Times New Roman" w:hAnsi="Arial" w:cs="Arial"/>
          <w:color w:val="000000" w:themeColor="text1"/>
          <w:sz w:val="27"/>
          <w:szCs w:val="27"/>
          <w:bdr w:val="none" w:sz="0" w:space="0" w:color="auto" w:frame="1"/>
        </w:rPr>
        <w:t> </w:t>
      </w:r>
      <w:r w:rsidRPr="00345DC6">
        <w:rPr>
          <w:rFonts w:ascii="Arial" w:eastAsia="Times New Roman" w:hAnsi="Arial" w:cs="Arial"/>
          <w:b/>
          <w:bCs/>
          <w:color w:val="000000" w:themeColor="text1"/>
          <w:sz w:val="27"/>
          <w:szCs w:val="27"/>
          <w:bdr w:val="none" w:sz="0" w:space="0" w:color="auto" w:frame="1"/>
        </w:rPr>
        <w:t>lead responsibility</w:t>
      </w:r>
      <w:r w:rsidRPr="00345DC6">
        <w:rPr>
          <w:rFonts w:ascii="Arial" w:eastAsia="Times New Roman" w:hAnsi="Arial" w:cs="Arial"/>
          <w:color w:val="000000" w:themeColor="text1"/>
          <w:sz w:val="27"/>
          <w:szCs w:val="27"/>
          <w:bdr w:val="none" w:sz="0" w:space="0" w:color="auto" w:frame="1"/>
        </w:rPr>
        <w:t> </w:t>
      </w:r>
      <w:r w:rsidRPr="000C49CE">
        <w:rPr>
          <w:rFonts w:ascii="Arial" w:eastAsia="Times New Roman" w:hAnsi="Arial" w:cs="Arial"/>
          <w:color w:val="000000" w:themeColor="text1"/>
          <w:sz w:val="27"/>
          <w:szCs w:val="27"/>
          <w:bdr w:val="none" w:sz="0" w:space="0" w:color="auto" w:frame="1"/>
        </w:rPr>
        <w:t>for child protection, as set out above, remains with the designated safeguarding lead; this</w:t>
      </w:r>
      <w:r w:rsidRPr="00345DC6">
        <w:rPr>
          <w:rFonts w:ascii="Arial" w:eastAsia="Times New Roman" w:hAnsi="Arial" w:cs="Arial"/>
          <w:color w:val="000000" w:themeColor="text1"/>
          <w:sz w:val="27"/>
          <w:szCs w:val="27"/>
          <w:bdr w:val="none" w:sz="0" w:space="0" w:color="auto" w:frame="1"/>
        </w:rPr>
        <w:t> </w:t>
      </w:r>
      <w:r w:rsidRPr="00345DC6">
        <w:rPr>
          <w:rFonts w:ascii="Arial" w:eastAsia="Times New Roman" w:hAnsi="Arial" w:cs="Arial"/>
          <w:b/>
          <w:bCs/>
          <w:color w:val="000000" w:themeColor="text1"/>
          <w:sz w:val="27"/>
          <w:szCs w:val="27"/>
          <w:bdr w:val="none" w:sz="0" w:space="0" w:color="auto" w:frame="1"/>
        </w:rPr>
        <w:t>lead responsibility</w:t>
      </w:r>
      <w:r w:rsidRPr="00345DC6">
        <w:rPr>
          <w:rFonts w:ascii="Arial" w:eastAsia="Times New Roman" w:hAnsi="Arial" w:cs="Arial"/>
          <w:color w:val="000000" w:themeColor="text1"/>
          <w:sz w:val="27"/>
          <w:szCs w:val="27"/>
          <w:bdr w:val="none" w:sz="0" w:space="0" w:color="auto" w:frame="1"/>
        </w:rPr>
        <w:t> </w:t>
      </w:r>
      <w:r w:rsidRPr="000C49CE">
        <w:rPr>
          <w:rFonts w:ascii="Arial" w:eastAsia="Times New Roman" w:hAnsi="Arial" w:cs="Arial"/>
          <w:color w:val="000000" w:themeColor="text1"/>
          <w:sz w:val="27"/>
          <w:szCs w:val="27"/>
          <w:bdr w:val="none" w:sz="0" w:space="0" w:color="auto" w:frame="1"/>
        </w:rPr>
        <w:t>should not be delegated.</w:t>
      </w:r>
    </w:p>
    <w:p w14:paraId="64E9C5B4"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775273A9"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7"/>
          <w:szCs w:val="27"/>
          <w:bdr w:val="none" w:sz="0" w:space="0" w:color="auto" w:frame="1"/>
        </w:rPr>
        <w:t>The designated safeguarding lead is expected to:</w:t>
      </w:r>
    </w:p>
    <w:p w14:paraId="312C2277"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053303AE"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Manage referrals</w:t>
      </w:r>
    </w:p>
    <w:p w14:paraId="1120D287" w14:textId="77777777" w:rsidR="000C49CE" w:rsidRPr="000C49CE" w:rsidRDefault="000C49CE" w:rsidP="000C49CE">
      <w:pPr>
        <w:numPr>
          <w:ilvl w:val="0"/>
          <w:numId w:val="1"/>
        </w:numPr>
        <w:ind w:left="0"/>
        <w:textAlignment w:val="top"/>
        <w:rPr>
          <w:rFonts w:ascii="Arial" w:eastAsia="Times New Roman" w:hAnsi="Arial" w:cs="Arial"/>
          <w:color w:val="000000" w:themeColor="text1"/>
          <w:sz w:val="25"/>
          <w:szCs w:val="25"/>
        </w:rPr>
      </w:pPr>
      <w:proofErr w:type="gramStart"/>
      <w:r w:rsidRPr="000C49CE">
        <w:rPr>
          <w:rFonts w:ascii="Arial" w:eastAsia="Times New Roman" w:hAnsi="Arial" w:cs="Arial"/>
          <w:color w:val="000000" w:themeColor="text1"/>
          <w:sz w:val="25"/>
          <w:szCs w:val="25"/>
          <w:bdr w:val="none" w:sz="0" w:space="0" w:color="auto" w:frame="1"/>
        </w:rPr>
        <w:t>Refer  cases</w:t>
      </w:r>
      <w:proofErr w:type="gramEnd"/>
      <w:r w:rsidRPr="000C49CE">
        <w:rPr>
          <w:rFonts w:ascii="Arial" w:eastAsia="Times New Roman" w:hAnsi="Arial" w:cs="Arial"/>
          <w:color w:val="000000" w:themeColor="text1"/>
          <w:sz w:val="25"/>
          <w:szCs w:val="25"/>
          <w:bdr w:val="none" w:sz="0" w:space="0" w:color="auto" w:frame="1"/>
        </w:rPr>
        <w:t xml:space="preserve"> of suspected abuse to the local authority Children’s Social Care as required;</w:t>
      </w:r>
    </w:p>
    <w:p w14:paraId="33392DE1" w14:textId="77777777" w:rsidR="000C49CE" w:rsidRPr="000C49CE" w:rsidRDefault="000C49CE" w:rsidP="000C49CE">
      <w:pPr>
        <w:numPr>
          <w:ilvl w:val="0"/>
          <w:numId w:val="2"/>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Support staff who make referrals to local authority children’s social </w:t>
      </w:r>
      <w:proofErr w:type="gramStart"/>
      <w:r w:rsidRPr="000C49CE">
        <w:rPr>
          <w:rFonts w:ascii="Arial" w:eastAsia="Times New Roman" w:hAnsi="Arial" w:cs="Arial"/>
          <w:color w:val="000000" w:themeColor="text1"/>
          <w:sz w:val="25"/>
          <w:szCs w:val="25"/>
          <w:bdr w:val="none" w:sz="0" w:space="0" w:color="auto" w:frame="1"/>
        </w:rPr>
        <w:t>care;</w:t>
      </w:r>
      <w:proofErr w:type="gramEnd"/>
    </w:p>
    <w:p w14:paraId="33A1EA5B" w14:textId="77777777" w:rsidR="000C49CE" w:rsidRPr="000C49CE" w:rsidRDefault="000C49CE" w:rsidP="000C49CE">
      <w:pPr>
        <w:numPr>
          <w:ilvl w:val="0"/>
          <w:numId w:val="2"/>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Refer cases to the Channel programme where there is a radicalisation concern as </w:t>
      </w:r>
      <w:proofErr w:type="gramStart"/>
      <w:r w:rsidRPr="000C49CE">
        <w:rPr>
          <w:rFonts w:ascii="Arial" w:eastAsia="Times New Roman" w:hAnsi="Arial" w:cs="Arial"/>
          <w:color w:val="000000" w:themeColor="text1"/>
          <w:sz w:val="25"/>
          <w:szCs w:val="25"/>
          <w:bdr w:val="none" w:sz="0" w:space="0" w:color="auto" w:frame="1"/>
        </w:rPr>
        <w:t>required;</w:t>
      </w:r>
      <w:proofErr w:type="gramEnd"/>
    </w:p>
    <w:p w14:paraId="65A861D3" w14:textId="77777777" w:rsidR="000C49CE" w:rsidRPr="000C49CE" w:rsidRDefault="000C49CE" w:rsidP="000C49CE">
      <w:pPr>
        <w:numPr>
          <w:ilvl w:val="0"/>
          <w:numId w:val="2"/>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Support staff who make a </w:t>
      </w:r>
      <w:proofErr w:type="gramStart"/>
      <w:r w:rsidRPr="000C49CE">
        <w:rPr>
          <w:rFonts w:ascii="Arial" w:eastAsia="Times New Roman" w:hAnsi="Arial" w:cs="Arial"/>
          <w:color w:val="000000" w:themeColor="text1"/>
          <w:sz w:val="25"/>
          <w:szCs w:val="25"/>
          <w:bdr w:val="none" w:sz="0" w:space="0" w:color="auto" w:frame="1"/>
        </w:rPr>
        <w:t>referrals</w:t>
      </w:r>
      <w:proofErr w:type="gramEnd"/>
      <w:r w:rsidRPr="000C49CE">
        <w:rPr>
          <w:rFonts w:ascii="Arial" w:eastAsia="Times New Roman" w:hAnsi="Arial" w:cs="Arial"/>
          <w:color w:val="000000" w:themeColor="text1"/>
          <w:sz w:val="25"/>
          <w:szCs w:val="25"/>
          <w:bdr w:val="none" w:sz="0" w:space="0" w:color="auto" w:frame="1"/>
        </w:rPr>
        <w:t xml:space="preserve"> to the Channel programme;</w:t>
      </w:r>
    </w:p>
    <w:p w14:paraId="07BDC169" w14:textId="77777777" w:rsidR="000C49CE" w:rsidRPr="000C49CE" w:rsidRDefault="000C49CE" w:rsidP="000C49CE">
      <w:pPr>
        <w:numPr>
          <w:ilvl w:val="0"/>
          <w:numId w:val="2"/>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Refer cases where a person is dismissed or left due to risk/ harm to a child to </w:t>
      </w:r>
      <w:proofErr w:type="gramStart"/>
      <w:r w:rsidRPr="000C49CE">
        <w:rPr>
          <w:rFonts w:ascii="Arial" w:eastAsia="Times New Roman" w:hAnsi="Arial" w:cs="Arial"/>
          <w:color w:val="000000" w:themeColor="text1"/>
          <w:sz w:val="25"/>
          <w:szCs w:val="25"/>
          <w:bdr w:val="none" w:sz="0" w:space="0" w:color="auto" w:frame="1"/>
        </w:rPr>
        <w:t>the  Disclosure</w:t>
      </w:r>
      <w:proofErr w:type="gramEnd"/>
      <w:r w:rsidRPr="000C49CE">
        <w:rPr>
          <w:rFonts w:ascii="Arial" w:eastAsia="Times New Roman" w:hAnsi="Arial" w:cs="Arial"/>
          <w:color w:val="000000" w:themeColor="text1"/>
          <w:sz w:val="25"/>
          <w:szCs w:val="25"/>
          <w:bdr w:val="none" w:sz="0" w:space="0" w:color="auto" w:frame="1"/>
        </w:rPr>
        <w:t xml:space="preserve"> and Barring Service as required; and</w:t>
      </w:r>
    </w:p>
    <w:p w14:paraId="15B17FE3" w14:textId="77777777" w:rsidR="000C49CE" w:rsidRPr="000C49CE" w:rsidRDefault="000C49CE" w:rsidP="000C49CE">
      <w:pPr>
        <w:numPr>
          <w:ilvl w:val="0"/>
          <w:numId w:val="2"/>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Refer cases where a crime may have been committed to the Police as required.</w:t>
      </w:r>
    </w:p>
    <w:p w14:paraId="5583D76B"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3DEC074D"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Work with others</w:t>
      </w:r>
    </w:p>
    <w:p w14:paraId="22E0F03D" w14:textId="1324477A" w:rsidR="000C49CE" w:rsidRPr="000C49CE" w:rsidRDefault="000C49CE" w:rsidP="000C49CE">
      <w:pPr>
        <w:numPr>
          <w:ilvl w:val="0"/>
          <w:numId w:val="3"/>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Liaise with the </w:t>
      </w:r>
      <w:r w:rsidRPr="00345DC6">
        <w:rPr>
          <w:rFonts w:ascii="Arial" w:eastAsia="Times New Roman" w:hAnsi="Arial" w:cs="Arial"/>
          <w:color w:val="000000" w:themeColor="text1"/>
          <w:sz w:val="25"/>
          <w:szCs w:val="25"/>
          <w:bdr w:val="none" w:sz="0" w:space="0" w:color="auto" w:frame="1"/>
        </w:rPr>
        <w:t>Directors of Lilly Brook Childcare LTD</w:t>
      </w:r>
      <w:r w:rsidRPr="000C49CE">
        <w:rPr>
          <w:rFonts w:ascii="Arial" w:eastAsia="Times New Roman" w:hAnsi="Arial" w:cs="Arial"/>
          <w:color w:val="000000" w:themeColor="text1"/>
          <w:sz w:val="25"/>
          <w:szCs w:val="25"/>
          <w:bdr w:val="none" w:sz="0" w:space="0" w:color="auto" w:frame="1"/>
        </w:rPr>
        <w:t xml:space="preserve"> to inform him or her of issues especially on-going enquiries under section 47 of the Children Act 1989 and police </w:t>
      </w:r>
      <w:proofErr w:type="gramStart"/>
      <w:r w:rsidRPr="000C49CE">
        <w:rPr>
          <w:rFonts w:ascii="Arial" w:eastAsia="Times New Roman" w:hAnsi="Arial" w:cs="Arial"/>
          <w:color w:val="000000" w:themeColor="text1"/>
          <w:sz w:val="25"/>
          <w:szCs w:val="25"/>
          <w:bdr w:val="none" w:sz="0" w:space="0" w:color="auto" w:frame="1"/>
        </w:rPr>
        <w:t>investigations;</w:t>
      </w:r>
      <w:proofErr w:type="gramEnd"/>
    </w:p>
    <w:p w14:paraId="2A6D10C7" w14:textId="5193ED66" w:rsidR="000C49CE" w:rsidRPr="000C49CE" w:rsidRDefault="000C49CE" w:rsidP="000C49CE">
      <w:pPr>
        <w:numPr>
          <w:ilvl w:val="0"/>
          <w:numId w:val="3"/>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As required, liaise with the case manager and designated officers at the local authority (also known as local authority designated officer/LADO)</w:t>
      </w:r>
      <w:r w:rsidRPr="00345DC6">
        <w:rPr>
          <w:rFonts w:ascii="Arial" w:eastAsia="Times New Roman" w:hAnsi="Arial" w:cs="Arial"/>
          <w:color w:val="000000" w:themeColor="text1"/>
          <w:sz w:val="25"/>
          <w:szCs w:val="25"/>
          <w:bdr w:val="none" w:sz="0" w:space="0" w:color="auto" w:frame="1"/>
        </w:rPr>
        <w:t xml:space="preserve"> </w:t>
      </w:r>
      <w:r w:rsidRPr="000C49CE">
        <w:rPr>
          <w:rFonts w:ascii="Arial" w:eastAsia="Times New Roman" w:hAnsi="Arial" w:cs="Arial"/>
          <w:color w:val="000000" w:themeColor="text1"/>
          <w:sz w:val="25"/>
          <w:szCs w:val="25"/>
          <w:bdr w:val="none" w:sz="0" w:space="0" w:color="auto" w:frame="1"/>
        </w:rPr>
        <w:t>for child protection concerns (all cases which concern a staff member); and</w:t>
      </w:r>
      <w:r w:rsidRPr="00345DC6">
        <w:rPr>
          <w:rFonts w:ascii="Arial" w:eastAsia="Times New Roman" w:hAnsi="Arial" w:cs="Arial"/>
          <w:color w:val="000000" w:themeColor="text1"/>
          <w:sz w:val="25"/>
          <w:szCs w:val="25"/>
          <w:bdr w:val="none" w:sz="0" w:space="0" w:color="auto" w:frame="1"/>
        </w:rPr>
        <w:t> </w:t>
      </w:r>
    </w:p>
    <w:p w14:paraId="35297A1C" w14:textId="77777777" w:rsidR="000C49CE" w:rsidRPr="000C49CE" w:rsidRDefault="000C49CE" w:rsidP="000C49CE">
      <w:pPr>
        <w:numPr>
          <w:ilvl w:val="0"/>
          <w:numId w:val="3"/>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lastRenderedPageBreak/>
        <w:t xml:space="preserve">Liaise with staff on matters of safety and safeguarding and when deciding whether to make a referral by liaising with relevant agencies.  Act as a source of support, </w:t>
      </w:r>
      <w:proofErr w:type="gramStart"/>
      <w:r w:rsidRPr="000C49CE">
        <w:rPr>
          <w:rFonts w:ascii="Arial" w:eastAsia="Times New Roman" w:hAnsi="Arial" w:cs="Arial"/>
          <w:color w:val="000000" w:themeColor="text1"/>
          <w:sz w:val="25"/>
          <w:szCs w:val="25"/>
          <w:bdr w:val="none" w:sz="0" w:space="0" w:color="auto" w:frame="1"/>
        </w:rPr>
        <w:t>advice</w:t>
      </w:r>
      <w:proofErr w:type="gramEnd"/>
      <w:r w:rsidRPr="000C49CE">
        <w:rPr>
          <w:rFonts w:ascii="Arial" w:eastAsia="Times New Roman" w:hAnsi="Arial" w:cs="Arial"/>
          <w:color w:val="000000" w:themeColor="text1"/>
          <w:sz w:val="25"/>
          <w:szCs w:val="25"/>
          <w:bdr w:val="none" w:sz="0" w:space="0" w:color="auto" w:frame="1"/>
        </w:rPr>
        <w:t xml:space="preserve"> and expertise for staff.</w:t>
      </w:r>
    </w:p>
    <w:p w14:paraId="133E5985"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59FCF285"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Undertake training</w:t>
      </w:r>
    </w:p>
    <w:p w14:paraId="57F0C2CA"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7"/>
          <w:szCs w:val="27"/>
          <w:bdr w:val="none" w:sz="0" w:space="0" w:color="auto" w:frame="1"/>
        </w:rPr>
        <w:t>The Designated Safeguarding Lead (and any deputies) should undergo training to provide them with the knowledge and skills required to carry out the role. This training should be updated at every two years.</w:t>
      </w:r>
      <w:r w:rsidRPr="00345DC6">
        <w:rPr>
          <w:rFonts w:ascii="Arial" w:eastAsia="Times New Roman" w:hAnsi="Arial" w:cs="Arial"/>
          <w:color w:val="000000" w:themeColor="text1"/>
          <w:sz w:val="27"/>
          <w:szCs w:val="27"/>
          <w:bdr w:val="none" w:sz="0" w:space="0" w:color="auto" w:frame="1"/>
        </w:rPr>
        <w:t> </w:t>
      </w:r>
    </w:p>
    <w:p w14:paraId="4A6D9D7E"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6A3FCA01"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7"/>
          <w:szCs w:val="27"/>
          <w:bdr w:val="none" w:sz="0" w:space="0" w:color="auto" w:frame="1"/>
        </w:rPr>
        <w:t>The designated safeguarding lead should undertake Prevent awareness training.</w:t>
      </w:r>
    </w:p>
    <w:p w14:paraId="2C358366"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1BFE9D46"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7"/>
          <w:szCs w:val="27"/>
          <w:bdr w:val="none" w:sz="0" w:space="0" w:color="auto" w:frame="1"/>
        </w:rPr>
        <w:t>In addition to the formal training set out above, their knowledge and skills should be refreshed (this might be via e-bulletins, meeting other designated leads, or simply taking time to read and digest safeguarding developments) at regular intervals, as required, but at least annually, to allow them to understand and keep up with any developments relevant to their role so they:</w:t>
      </w:r>
      <w:r w:rsidRPr="00345DC6">
        <w:rPr>
          <w:rFonts w:ascii="Arial" w:eastAsia="Times New Roman" w:hAnsi="Arial" w:cs="Arial"/>
          <w:color w:val="000000" w:themeColor="text1"/>
          <w:sz w:val="27"/>
          <w:szCs w:val="27"/>
          <w:bdr w:val="none" w:sz="0" w:space="0" w:color="auto" w:frame="1"/>
        </w:rPr>
        <w:t> </w:t>
      </w:r>
    </w:p>
    <w:p w14:paraId="11E44945"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7DDB9070"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Understand the assessment process for providing early help and intervention, for example through locally agreed common and shared assessment processes such as early help </w:t>
      </w:r>
      <w:proofErr w:type="gramStart"/>
      <w:r w:rsidRPr="000C49CE">
        <w:rPr>
          <w:rFonts w:ascii="Arial" w:eastAsia="Times New Roman" w:hAnsi="Arial" w:cs="Arial"/>
          <w:color w:val="000000" w:themeColor="text1"/>
          <w:sz w:val="25"/>
          <w:szCs w:val="25"/>
          <w:bdr w:val="none" w:sz="0" w:space="0" w:color="auto" w:frame="1"/>
        </w:rPr>
        <w:t>assessments;</w:t>
      </w:r>
      <w:proofErr w:type="gramEnd"/>
    </w:p>
    <w:p w14:paraId="6B41179D"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0C49CE">
        <w:rPr>
          <w:rFonts w:ascii="Arial" w:eastAsia="Times New Roman" w:hAnsi="Arial" w:cs="Arial"/>
          <w:color w:val="000000" w:themeColor="text1"/>
          <w:sz w:val="25"/>
          <w:szCs w:val="25"/>
          <w:bdr w:val="none" w:sz="0" w:space="0" w:color="auto" w:frame="1"/>
        </w:rPr>
        <w:t>so;</w:t>
      </w:r>
      <w:proofErr w:type="gramEnd"/>
    </w:p>
    <w:p w14:paraId="3B33D6D9" w14:textId="6D3178A3"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Ensure each member of staff has access to and understands the </w:t>
      </w:r>
      <w:r w:rsidRPr="00345DC6">
        <w:rPr>
          <w:rFonts w:ascii="Arial" w:eastAsia="Times New Roman" w:hAnsi="Arial" w:cs="Arial"/>
          <w:color w:val="000000" w:themeColor="text1"/>
          <w:sz w:val="25"/>
          <w:szCs w:val="25"/>
          <w:bdr w:val="none" w:sz="0" w:space="0" w:color="auto" w:frame="1"/>
        </w:rPr>
        <w:t xml:space="preserve">Pre School’s </w:t>
      </w:r>
      <w:r w:rsidRPr="000C49CE">
        <w:rPr>
          <w:rFonts w:ascii="Arial" w:eastAsia="Times New Roman" w:hAnsi="Arial" w:cs="Arial"/>
          <w:color w:val="000000" w:themeColor="text1"/>
          <w:sz w:val="25"/>
          <w:szCs w:val="25"/>
          <w:bdr w:val="none" w:sz="0" w:space="0" w:color="auto" w:frame="1"/>
        </w:rPr>
        <w:t xml:space="preserve">child protection policy and procedures, especially new and part time </w:t>
      </w:r>
      <w:proofErr w:type="gramStart"/>
      <w:r w:rsidRPr="000C49CE">
        <w:rPr>
          <w:rFonts w:ascii="Arial" w:eastAsia="Times New Roman" w:hAnsi="Arial" w:cs="Arial"/>
          <w:color w:val="000000" w:themeColor="text1"/>
          <w:sz w:val="25"/>
          <w:szCs w:val="25"/>
          <w:bdr w:val="none" w:sz="0" w:space="0" w:color="auto" w:frame="1"/>
        </w:rPr>
        <w:t>staff;</w:t>
      </w:r>
      <w:proofErr w:type="gramEnd"/>
    </w:p>
    <w:p w14:paraId="4EC62390"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Be alert to the specific needs of children in need, those with special educational needs and young </w:t>
      </w:r>
      <w:proofErr w:type="gramStart"/>
      <w:r w:rsidRPr="000C49CE">
        <w:rPr>
          <w:rFonts w:ascii="Arial" w:eastAsia="Times New Roman" w:hAnsi="Arial" w:cs="Arial"/>
          <w:color w:val="000000" w:themeColor="text1"/>
          <w:sz w:val="25"/>
          <w:szCs w:val="25"/>
          <w:bdr w:val="none" w:sz="0" w:space="0" w:color="auto" w:frame="1"/>
        </w:rPr>
        <w:t>carers;</w:t>
      </w:r>
      <w:proofErr w:type="gramEnd"/>
    </w:p>
    <w:p w14:paraId="224F3843"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Be able to keep detailed, accurate, secure written records of concerns and </w:t>
      </w:r>
      <w:proofErr w:type="gramStart"/>
      <w:r w:rsidRPr="000C49CE">
        <w:rPr>
          <w:rFonts w:ascii="Arial" w:eastAsia="Times New Roman" w:hAnsi="Arial" w:cs="Arial"/>
          <w:color w:val="000000" w:themeColor="text1"/>
          <w:sz w:val="25"/>
          <w:szCs w:val="25"/>
          <w:bdr w:val="none" w:sz="0" w:space="0" w:color="auto" w:frame="1"/>
        </w:rPr>
        <w:t>referrals;</w:t>
      </w:r>
      <w:proofErr w:type="gramEnd"/>
    </w:p>
    <w:p w14:paraId="542E19DC"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Understand and support the school or college with regards to the requirements of the Prevent duty and are able to provide advice and support to staff on protecting children from the risk of </w:t>
      </w:r>
      <w:proofErr w:type="gramStart"/>
      <w:r w:rsidRPr="000C49CE">
        <w:rPr>
          <w:rFonts w:ascii="Arial" w:eastAsia="Times New Roman" w:hAnsi="Arial" w:cs="Arial"/>
          <w:color w:val="000000" w:themeColor="text1"/>
          <w:sz w:val="25"/>
          <w:szCs w:val="25"/>
          <w:bdr w:val="none" w:sz="0" w:space="0" w:color="auto" w:frame="1"/>
        </w:rPr>
        <w:t>radicalisation;</w:t>
      </w:r>
      <w:proofErr w:type="gramEnd"/>
    </w:p>
    <w:p w14:paraId="07A2FD9E"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Obtain access to resources and attend any relevant or refresher training courses; and</w:t>
      </w:r>
    </w:p>
    <w:p w14:paraId="12E85112" w14:textId="77777777" w:rsidR="000C49CE" w:rsidRPr="000C49CE" w:rsidRDefault="000C49CE" w:rsidP="000C49CE">
      <w:pPr>
        <w:numPr>
          <w:ilvl w:val="0"/>
          <w:numId w:val="4"/>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Encourage a culture of listening to children and taking account of their wishes and feelings, among all staff, in any measures the school or college may put in place to protect them.</w:t>
      </w:r>
    </w:p>
    <w:p w14:paraId="757ADBA1"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0548A342"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Raise awareness</w:t>
      </w:r>
    </w:p>
    <w:p w14:paraId="4EABC084" w14:textId="0BF4923D" w:rsidR="000C49CE" w:rsidRPr="000C49CE" w:rsidRDefault="000C49CE" w:rsidP="000C49CE">
      <w:pPr>
        <w:numPr>
          <w:ilvl w:val="0"/>
          <w:numId w:val="5"/>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The designated safeguarding lead should ensure the </w:t>
      </w:r>
      <w:r w:rsidRPr="00345DC6">
        <w:rPr>
          <w:rFonts w:ascii="Arial" w:eastAsia="Times New Roman" w:hAnsi="Arial" w:cs="Arial"/>
          <w:color w:val="000000" w:themeColor="text1"/>
          <w:sz w:val="25"/>
          <w:szCs w:val="25"/>
          <w:bdr w:val="none" w:sz="0" w:space="0" w:color="auto" w:frame="1"/>
        </w:rPr>
        <w:t xml:space="preserve">Pre - </w:t>
      </w:r>
      <w:r w:rsidRPr="000C49CE">
        <w:rPr>
          <w:rFonts w:ascii="Arial" w:eastAsia="Times New Roman" w:hAnsi="Arial" w:cs="Arial"/>
          <w:color w:val="000000" w:themeColor="text1"/>
          <w:sz w:val="25"/>
          <w:szCs w:val="25"/>
          <w:bdr w:val="none" w:sz="0" w:space="0" w:color="auto" w:frame="1"/>
        </w:rPr>
        <w:t xml:space="preserve">school policies are known, understood and used </w:t>
      </w:r>
      <w:proofErr w:type="gramStart"/>
      <w:r w:rsidRPr="000C49CE">
        <w:rPr>
          <w:rFonts w:ascii="Arial" w:eastAsia="Times New Roman" w:hAnsi="Arial" w:cs="Arial"/>
          <w:color w:val="000000" w:themeColor="text1"/>
          <w:sz w:val="25"/>
          <w:szCs w:val="25"/>
          <w:bdr w:val="none" w:sz="0" w:space="0" w:color="auto" w:frame="1"/>
        </w:rPr>
        <w:t>appropriately;</w:t>
      </w:r>
      <w:proofErr w:type="gramEnd"/>
    </w:p>
    <w:p w14:paraId="2E0561DE" w14:textId="77777777" w:rsidR="000C49CE" w:rsidRPr="000C49CE" w:rsidRDefault="000C49CE" w:rsidP="000C49CE">
      <w:pPr>
        <w:numPr>
          <w:ilvl w:val="0"/>
          <w:numId w:val="6"/>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Ensure the school or college’s child protection policy is reviewed annually (as a minimum) and the procedures and implementation are updated and reviewed regularly, and work with governing bodies or proprietors regarding </w:t>
      </w:r>
      <w:proofErr w:type="gramStart"/>
      <w:r w:rsidRPr="000C49CE">
        <w:rPr>
          <w:rFonts w:ascii="Arial" w:eastAsia="Times New Roman" w:hAnsi="Arial" w:cs="Arial"/>
          <w:color w:val="000000" w:themeColor="text1"/>
          <w:sz w:val="25"/>
          <w:szCs w:val="25"/>
          <w:bdr w:val="none" w:sz="0" w:space="0" w:color="auto" w:frame="1"/>
        </w:rPr>
        <w:t>this;</w:t>
      </w:r>
      <w:proofErr w:type="gramEnd"/>
    </w:p>
    <w:p w14:paraId="1F885A4A" w14:textId="77777777" w:rsidR="000C49CE" w:rsidRPr="000C49CE" w:rsidRDefault="000C49CE" w:rsidP="000C49CE">
      <w:pPr>
        <w:numPr>
          <w:ilvl w:val="0"/>
          <w:numId w:val="6"/>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lastRenderedPageBreak/>
        <w:t xml:space="preserve">Ensure the child </w:t>
      </w:r>
      <w:proofErr w:type="gramStart"/>
      <w:r w:rsidRPr="000C49CE">
        <w:rPr>
          <w:rFonts w:ascii="Arial" w:eastAsia="Times New Roman" w:hAnsi="Arial" w:cs="Arial"/>
          <w:color w:val="000000" w:themeColor="text1"/>
          <w:sz w:val="25"/>
          <w:szCs w:val="25"/>
          <w:bdr w:val="none" w:sz="0" w:space="0" w:color="auto" w:frame="1"/>
        </w:rPr>
        <w:t>protection  is</w:t>
      </w:r>
      <w:proofErr w:type="gramEnd"/>
      <w:r w:rsidRPr="000C49CE">
        <w:rPr>
          <w:rFonts w:ascii="Arial" w:eastAsia="Times New Roman" w:hAnsi="Arial" w:cs="Arial"/>
          <w:color w:val="000000" w:themeColor="text1"/>
          <w:sz w:val="25"/>
          <w:szCs w:val="25"/>
          <w:bdr w:val="none" w:sz="0" w:space="0" w:color="auto" w:frame="1"/>
        </w:rPr>
        <w:t xml:space="preserve"> available publicly and parents are aware of the fact that referrals about suspected abuse or neglect may be made and the role of the school or college in this; and</w:t>
      </w:r>
    </w:p>
    <w:p w14:paraId="4CFC9E27" w14:textId="77777777" w:rsidR="000C49CE" w:rsidRPr="000C49CE" w:rsidRDefault="000C49CE" w:rsidP="000C49CE">
      <w:pPr>
        <w:numPr>
          <w:ilvl w:val="0"/>
          <w:numId w:val="6"/>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Link with the local LSCB to make sure staff are aware of training opportunities and the latest local policies on safeguarding.</w:t>
      </w:r>
    </w:p>
    <w:p w14:paraId="124C0CC5" w14:textId="77777777" w:rsidR="000C49CE" w:rsidRPr="000C49CE" w:rsidRDefault="000C49CE" w:rsidP="000C49CE">
      <w:pPr>
        <w:ind w:left="36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0A92A9CD"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Child protection file </w:t>
      </w:r>
    </w:p>
    <w:p w14:paraId="3788D4D8" w14:textId="2ED01AB7" w:rsidR="000C49CE" w:rsidRPr="00345DC6" w:rsidRDefault="000C49CE" w:rsidP="000C49CE">
      <w:pPr>
        <w:numPr>
          <w:ilvl w:val="0"/>
          <w:numId w:val="7"/>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Where children leave the </w:t>
      </w:r>
      <w:r w:rsidR="00345DC6" w:rsidRPr="00345DC6">
        <w:rPr>
          <w:rFonts w:ascii="Arial" w:eastAsia="Times New Roman" w:hAnsi="Arial" w:cs="Arial"/>
          <w:color w:val="000000" w:themeColor="text1"/>
          <w:sz w:val="25"/>
          <w:szCs w:val="25"/>
          <w:bdr w:val="none" w:sz="0" w:space="0" w:color="auto" w:frame="1"/>
        </w:rPr>
        <w:t>Pre-</w:t>
      </w:r>
      <w:r w:rsidRPr="000C49CE">
        <w:rPr>
          <w:rFonts w:ascii="Arial" w:eastAsia="Times New Roman" w:hAnsi="Arial" w:cs="Arial"/>
          <w:color w:val="000000" w:themeColor="text1"/>
          <w:sz w:val="25"/>
          <w:szCs w:val="25"/>
          <w:bdr w:val="none" w:sz="0" w:space="0" w:color="auto" w:frame="1"/>
        </w:rPr>
        <w:t xml:space="preserve">school ensure their child protection file is transferred to the new school </w:t>
      </w:r>
      <w:r w:rsidR="00345DC6" w:rsidRPr="00345DC6">
        <w:rPr>
          <w:rFonts w:ascii="Arial" w:eastAsia="Times New Roman" w:hAnsi="Arial" w:cs="Arial"/>
          <w:color w:val="000000" w:themeColor="text1"/>
          <w:sz w:val="25"/>
          <w:szCs w:val="25"/>
          <w:bdr w:val="none" w:sz="0" w:space="0" w:color="auto" w:frame="1"/>
        </w:rPr>
        <w:t>or Preschool/nursery</w:t>
      </w:r>
      <w:r w:rsidRPr="000C49CE">
        <w:rPr>
          <w:rFonts w:ascii="Arial" w:eastAsia="Times New Roman" w:hAnsi="Arial" w:cs="Arial"/>
          <w:color w:val="000000" w:themeColor="text1"/>
          <w:sz w:val="25"/>
          <w:szCs w:val="25"/>
          <w:bdr w:val="none" w:sz="0" w:space="0" w:color="auto" w:frame="1"/>
        </w:rPr>
        <w:t xml:space="preserve"> as soon as possible. This should be transferred separately from the main pupil file, ensuring secure transit and confirmation of receipt should be obtained.</w:t>
      </w:r>
    </w:p>
    <w:p w14:paraId="009DB8D9" w14:textId="3B43C6C7" w:rsidR="00345DC6" w:rsidRPr="000C49CE" w:rsidRDefault="00345DC6" w:rsidP="000C49CE">
      <w:pPr>
        <w:numPr>
          <w:ilvl w:val="0"/>
          <w:numId w:val="7"/>
        </w:numPr>
        <w:ind w:left="0"/>
        <w:textAlignment w:val="top"/>
        <w:rPr>
          <w:rFonts w:ascii="Arial" w:eastAsia="Times New Roman" w:hAnsi="Arial" w:cs="Arial"/>
          <w:color w:val="000000" w:themeColor="text1"/>
          <w:sz w:val="25"/>
          <w:szCs w:val="25"/>
        </w:rPr>
      </w:pPr>
      <w:r w:rsidRPr="00345DC6">
        <w:rPr>
          <w:rFonts w:ascii="Arial" w:eastAsia="Times New Roman" w:hAnsi="Arial" w:cs="Arial"/>
          <w:color w:val="000000" w:themeColor="text1"/>
          <w:sz w:val="25"/>
          <w:szCs w:val="25"/>
        </w:rPr>
        <w:t xml:space="preserve">To communicate with past and future settings safeguarding lead and ask the question is there or have there ever been any safeguarding concerns </w:t>
      </w:r>
      <w:proofErr w:type="gramStart"/>
      <w:r w:rsidRPr="00345DC6">
        <w:rPr>
          <w:rFonts w:ascii="Arial" w:eastAsia="Times New Roman" w:hAnsi="Arial" w:cs="Arial"/>
          <w:color w:val="000000" w:themeColor="text1"/>
          <w:sz w:val="25"/>
          <w:szCs w:val="25"/>
        </w:rPr>
        <w:t>in regards to</w:t>
      </w:r>
      <w:proofErr w:type="gramEnd"/>
      <w:r w:rsidRPr="00345DC6">
        <w:rPr>
          <w:rFonts w:ascii="Arial" w:eastAsia="Times New Roman" w:hAnsi="Arial" w:cs="Arial"/>
          <w:color w:val="000000" w:themeColor="text1"/>
          <w:sz w:val="25"/>
          <w:szCs w:val="25"/>
        </w:rPr>
        <w:t xml:space="preserve"> this staff member or child.</w:t>
      </w:r>
    </w:p>
    <w:p w14:paraId="175A453A"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7D1E84FA" w14:textId="77777777" w:rsidR="000C49CE" w:rsidRPr="000C49CE" w:rsidRDefault="000C49CE" w:rsidP="000C49CE">
      <w:pPr>
        <w:textAlignment w:val="top"/>
        <w:rPr>
          <w:rFonts w:ascii="Arial" w:eastAsia="Times New Roman" w:hAnsi="Arial" w:cs="Arial"/>
          <w:color w:val="000000" w:themeColor="text1"/>
          <w:sz w:val="25"/>
          <w:szCs w:val="25"/>
        </w:rPr>
      </w:pPr>
      <w:r w:rsidRPr="00345DC6">
        <w:rPr>
          <w:rFonts w:ascii="Arial" w:eastAsia="Times New Roman" w:hAnsi="Arial" w:cs="Arial"/>
          <w:b/>
          <w:bCs/>
          <w:color w:val="000000" w:themeColor="text1"/>
          <w:sz w:val="27"/>
          <w:szCs w:val="27"/>
          <w:bdr w:val="none" w:sz="0" w:space="0" w:color="auto" w:frame="1"/>
        </w:rPr>
        <w:t>Availability </w:t>
      </w:r>
    </w:p>
    <w:p w14:paraId="16E072E5" w14:textId="1CCD1912" w:rsidR="000C49CE" w:rsidRPr="000C49CE" w:rsidRDefault="000C49CE" w:rsidP="000C49CE">
      <w:pPr>
        <w:numPr>
          <w:ilvl w:val="0"/>
          <w:numId w:val="8"/>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During term time the designated safeguarding lead (or a deputy) should always be available (during </w:t>
      </w:r>
      <w:r w:rsidR="00345DC6" w:rsidRPr="00345DC6">
        <w:rPr>
          <w:rFonts w:ascii="Arial" w:eastAsia="Times New Roman" w:hAnsi="Arial" w:cs="Arial"/>
          <w:color w:val="000000" w:themeColor="text1"/>
          <w:sz w:val="25"/>
          <w:szCs w:val="25"/>
          <w:bdr w:val="none" w:sz="0" w:space="0" w:color="auto" w:frame="1"/>
        </w:rPr>
        <w:t>Pre-school</w:t>
      </w:r>
      <w:r w:rsidRPr="000C49CE">
        <w:rPr>
          <w:rFonts w:ascii="Arial" w:eastAsia="Times New Roman" w:hAnsi="Arial" w:cs="Arial"/>
          <w:color w:val="000000" w:themeColor="text1"/>
          <w:sz w:val="25"/>
          <w:szCs w:val="25"/>
          <w:bdr w:val="none" w:sz="0" w:space="0" w:color="auto" w:frame="1"/>
        </w:rPr>
        <w:t xml:space="preserve"> hours) for staff in the </w:t>
      </w:r>
      <w:r w:rsidR="00345DC6" w:rsidRPr="00345DC6">
        <w:rPr>
          <w:rFonts w:ascii="Arial" w:eastAsia="Times New Roman" w:hAnsi="Arial" w:cs="Arial"/>
          <w:color w:val="000000" w:themeColor="text1"/>
          <w:sz w:val="25"/>
          <w:szCs w:val="25"/>
          <w:bdr w:val="none" w:sz="0" w:space="0" w:color="auto" w:frame="1"/>
        </w:rPr>
        <w:t>Pre-</w:t>
      </w:r>
      <w:r w:rsidRPr="000C49CE">
        <w:rPr>
          <w:rFonts w:ascii="Arial" w:eastAsia="Times New Roman" w:hAnsi="Arial" w:cs="Arial"/>
          <w:color w:val="000000" w:themeColor="text1"/>
          <w:sz w:val="25"/>
          <w:szCs w:val="25"/>
          <w:bdr w:val="none" w:sz="0" w:space="0" w:color="auto" w:frame="1"/>
        </w:rPr>
        <w:t xml:space="preserve">school to discuss any safeguarding concerns. Whilst generally speaking the designated safeguarding lead (or deputy) would be expected to be available in person, it is a matter for individual </w:t>
      </w:r>
      <w:r w:rsidR="00345DC6" w:rsidRPr="00345DC6">
        <w:rPr>
          <w:rFonts w:ascii="Arial" w:eastAsia="Times New Roman" w:hAnsi="Arial" w:cs="Arial"/>
          <w:color w:val="000000" w:themeColor="text1"/>
          <w:sz w:val="25"/>
          <w:szCs w:val="25"/>
          <w:bdr w:val="none" w:sz="0" w:space="0" w:color="auto" w:frame="1"/>
        </w:rPr>
        <w:t xml:space="preserve">Pre - </w:t>
      </w:r>
      <w:r w:rsidRPr="000C49CE">
        <w:rPr>
          <w:rFonts w:ascii="Arial" w:eastAsia="Times New Roman" w:hAnsi="Arial" w:cs="Arial"/>
          <w:color w:val="000000" w:themeColor="text1"/>
          <w:sz w:val="25"/>
          <w:szCs w:val="25"/>
          <w:bdr w:val="none" w:sz="0" w:space="0" w:color="auto" w:frame="1"/>
        </w:rPr>
        <w:t xml:space="preserve">schools working with their designated safeguarding </w:t>
      </w:r>
      <w:proofErr w:type="gramStart"/>
      <w:r w:rsidRPr="000C49CE">
        <w:rPr>
          <w:rFonts w:ascii="Arial" w:eastAsia="Times New Roman" w:hAnsi="Arial" w:cs="Arial"/>
          <w:color w:val="000000" w:themeColor="text1"/>
          <w:sz w:val="25"/>
          <w:szCs w:val="25"/>
          <w:bdr w:val="none" w:sz="0" w:space="0" w:color="auto" w:frame="1"/>
        </w:rPr>
        <w:t>lead</w:t>
      </w:r>
      <w:proofErr w:type="gramEnd"/>
      <w:r w:rsidRPr="000C49CE">
        <w:rPr>
          <w:rFonts w:ascii="Arial" w:eastAsia="Times New Roman" w:hAnsi="Arial" w:cs="Arial"/>
          <w:color w:val="000000" w:themeColor="text1"/>
          <w:sz w:val="25"/>
          <w:szCs w:val="25"/>
          <w:bdr w:val="none" w:sz="0" w:space="0" w:color="auto" w:frame="1"/>
        </w:rPr>
        <w:t xml:space="preserve"> to define what “available” means and whether in exceptional circumstances availability via phone and/or Skype or other such medium is acceptable.</w:t>
      </w:r>
    </w:p>
    <w:p w14:paraId="3BA46946"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2D67711B" w14:textId="0CBFA2AA" w:rsidR="000C49CE" w:rsidRPr="000C49CE" w:rsidRDefault="000C49CE" w:rsidP="000C49CE">
      <w:pPr>
        <w:numPr>
          <w:ilvl w:val="0"/>
          <w:numId w:val="9"/>
        </w:numPr>
        <w:ind w:left="0"/>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bdr w:val="none" w:sz="0" w:space="0" w:color="auto" w:frame="1"/>
        </w:rPr>
        <w:t xml:space="preserve">It is matter for individual </w:t>
      </w:r>
      <w:r w:rsidR="00345DC6" w:rsidRPr="00345DC6">
        <w:rPr>
          <w:rFonts w:ascii="Arial" w:eastAsia="Times New Roman" w:hAnsi="Arial" w:cs="Arial"/>
          <w:color w:val="000000" w:themeColor="text1"/>
          <w:sz w:val="25"/>
          <w:szCs w:val="25"/>
          <w:bdr w:val="none" w:sz="0" w:space="0" w:color="auto" w:frame="1"/>
        </w:rPr>
        <w:t xml:space="preserve">Pre - </w:t>
      </w:r>
      <w:r w:rsidRPr="000C49CE">
        <w:rPr>
          <w:rFonts w:ascii="Arial" w:eastAsia="Times New Roman" w:hAnsi="Arial" w:cs="Arial"/>
          <w:color w:val="000000" w:themeColor="text1"/>
          <w:sz w:val="25"/>
          <w:szCs w:val="25"/>
          <w:bdr w:val="none" w:sz="0" w:space="0" w:color="auto" w:frame="1"/>
        </w:rPr>
        <w:t xml:space="preserve">schools and the designated safeguarding </w:t>
      </w:r>
      <w:proofErr w:type="gramStart"/>
      <w:r w:rsidRPr="000C49CE">
        <w:rPr>
          <w:rFonts w:ascii="Arial" w:eastAsia="Times New Roman" w:hAnsi="Arial" w:cs="Arial"/>
          <w:color w:val="000000" w:themeColor="text1"/>
          <w:sz w:val="25"/>
          <w:szCs w:val="25"/>
          <w:bdr w:val="none" w:sz="0" w:space="0" w:color="auto" w:frame="1"/>
        </w:rPr>
        <w:t>lead</w:t>
      </w:r>
      <w:proofErr w:type="gramEnd"/>
      <w:r w:rsidRPr="000C49CE">
        <w:rPr>
          <w:rFonts w:ascii="Arial" w:eastAsia="Times New Roman" w:hAnsi="Arial" w:cs="Arial"/>
          <w:color w:val="000000" w:themeColor="text1"/>
          <w:sz w:val="25"/>
          <w:szCs w:val="25"/>
          <w:bdr w:val="none" w:sz="0" w:space="0" w:color="auto" w:frame="1"/>
        </w:rPr>
        <w:t xml:space="preserve"> to arrange adequate and appropriate cover arrangements for any out of hours/out of term activities.</w:t>
      </w:r>
      <w:r w:rsidRPr="00345DC6">
        <w:rPr>
          <w:rFonts w:ascii="Arial" w:eastAsia="Times New Roman" w:hAnsi="Arial" w:cs="Arial"/>
          <w:color w:val="000000" w:themeColor="text1"/>
          <w:sz w:val="25"/>
          <w:szCs w:val="25"/>
          <w:bdr w:val="none" w:sz="0" w:space="0" w:color="auto" w:frame="1"/>
        </w:rPr>
        <w:t> </w:t>
      </w:r>
    </w:p>
    <w:p w14:paraId="746AE801" w14:textId="77777777" w:rsidR="000C49CE" w:rsidRPr="000C49CE" w:rsidRDefault="000C49CE" w:rsidP="000C49CE">
      <w:pPr>
        <w:textAlignment w:val="top"/>
        <w:rPr>
          <w:rFonts w:ascii="Arial" w:eastAsia="Times New Roman" w:hAnsi="Arial" w:cs="Arial"/>
          <w:color w:val="000000" w:themeColor="text1"/>
          <w:sz w:val="25"/>
          <w:szCs w:val="25"/>
        </w:rPr>
      </w:pPr>
      <w:r w:rsidRPr="000C49CE">
        <w:rPr>
          <w:rFonts w:ascii="Arial" w:eastAsia="Times New Roman" w:hAnsi="Arial" w:cs="Arial"/>
          <w:color w:val="000000" w:themeColor="text1"/>
          <w:sz w:val="25"/>
          <w:szCs w:val="25"/>
        </w:rPr>
        <w:t> </w:t>
      </w:r>
    </w:p>
    <w:p w14:paraId="251D6B21" w14:textId="77777777" w:rsidR="00E75742" w:rsidRPr="00345DC6" w:rsidRDefault="00AE4759">
      <w:pPr>
        <w:rPr>
          <w:color w:val="000000" w:themeColor="text1"/>
        </w:rPr>
      </w:pPr>
    </w:p>
    <w:sectPr w:rsidR="00E75742" w:rsidRPr="00345DC6" w:rsidSect="00F73F6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F02"/>
    <w:multiLevelType w:val="multilevel"/>
    <w:tmpl w:val="698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F5518"/>
    <w:multiLevelType w:val="multilevel"/>
    <w:tmpl w:val="72B4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2629C"/>
    <w:multiLevelType w:val="multilevel"/>
    <w:tmpl w:val="6AF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B0461"/>
    <w:multiLevelType w:val="multilevel"/>
    <w:tmpl w:val="740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7A7F51"/>
    <w:multiLevelType w:val="multilevel"/>
    <w:tmpl w:val="139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8D3FB3"/>
    <w:multiLevelType w:val="multilevel"/>
    <w:tmpl w:val="F7C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4465A"/>
    <w:multiLevelType w:val="multilevel"/>
    <w:tmpl w:val="3C7C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9E6827"/>
    <w:multiLevelType w:val="multilevel"/>
    <w:tmpl w:val="E99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15FFD"/>
    <w:multiLevelType w:val="multilevel"/>
    <w:tmpl w:val="8D32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2"/>
  </w:num>
  <w:num w:numId="5">
    <w:abstractNumId w:val="0"/>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E"/>
    <w:rsid w:val="000C49CE"/>
    <w:rsid w:val="00345DC6"/>
    <w:rsid w:val="00527B93"/>
    <w:rsid w:val="00AE4759"/>
    <w:rsid w:val="00B1104A"/>
    <w:rsid w:val="00E00D49"/>
    <w:rsid w:val="00F7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3880"/>
  <w14:defaultImageDpi w14:val="32767"/>
  <w15:chartTrackingRefBased/>
  <w15:docId w15:val="{E0A72705-33D9-6F4E-B8EC-A3DF3CDC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9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49CE"/>
  </w:style>
  <w:style w:type="character" w:styleId="Strong">
    <w:name w:val="Strong"/>
    <w:basedOn w:val="DefaultParagraphFont"/>
    <w:uiPriority w:val="22"/>
    <w:qFormat/>
    <w:rsid w:val="000C4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1975">
      <w:bodyDiv w:val="1"/>
      <w:marLeft w:val="0"/>
      <w:marRight w:val="0"/>
      <w:marTop w:val="0"/>
      <w:marBottom w:val="0"/>
      <w:divBdr>
        <w:top w:val="none" w:sz="0" w:space="0" w:color="auto"/>
        <w:left w:val="none" w:sz="0" w:space="0" w:color="auto"/>
        <w:bottom w:val="none" w:sz="0" w:space="0" w:color="auto"/>
        <w:right w:val="none" w:sz="0" w:space="0" w:color="auto"/>
      </w:divBdr>
    </w:div>
    <w:div w:id="16210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Brook LTD</dc:creator>
  <cp:keywords/>
  <dc:description/>
  <cp:lastModifiedBy>Lilly Brook</cp:lastModifiedBy>
  <cp:revision>2</cp:revision>
  <dcterms:created xsi:type="dcterms:W3CDTF">2021-10-20T20:25:00Z</dcterms:created>
  <dcterms:modified xsi:type="dcterms:W3CDTF">2021-10-20T20:25:00Z</dcterms:modified>
</cp:coreProperties>
</file>